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0001865125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15"/>
        <w:gridCol w:w="3690"/>
      </w:tblGrid>
      <w:tr>
        <w:trPr/>
        <w:tc>
          <w:tcPr>
            <w:tcW w:w="6515" w:type="dxa"/>
            <w:tcBorders/>
            <w:vAlign w:val="center"/>
          </w:tcPr>
          <w:p>
            <w:pPr>
              <w:pStyle w:val="TableContents"/>
              <w:bidi w:val="0"/>
              <w:spacing w:before="0" w:after="283"/>
              <w:jc w:val="left"/>
              <w:rPr/>
            </w:pPr>
            <w:r>
              <w:rPr/>
              <w:t>Name of Issuer</w:t>
            </w:r>
          </w:p>
        </w:tc>
        <w:tc>
          <w:tcPr>
            <w:tcW w:w="3690" w:type="dxa"/>
            <w:tcBorders/>
            <w:vAlign w:val="center"/>
          </w:tcPr>
          <w:p>
            <w:pPr>
              <w:pStyle w:val="TableContents"/>
              <w:bidi w:val="0"/>
              <w:spacing w:before="0" w:after="0"/>
              <w:jc w:val="left"/>
              <w:rPr/>
            </w:pPr>
            <w:r>
              <w:rPr/>
              <w:t>Enliven Therapeutics, Inc.</w:t>
            </w:r>
          </w:p>
        </w:tc>
      </w:tr>
      <w:tr>
        <w:trPr/>
        <w:tc>
          <w:tcPr>
            <w:tcW w:w="6515" w:type="dxa"/>
            <w:tcBorders/>
            <w:vAlign w:val="center"/>
          </w:tcPr>
          <w:p>
            <w:pPr>
              <w:pStyle w:val="TableContents"/>
              <w:bidi w:val="0"/>
              <w:spacing w:before="0" w:after="283"/>
              <w:jc w:val="left"/>
              <w:rPr/>
            </w:pPr>
            <w:r>
              <w:rPr/>
              <w:t>SEC File Number</w:t>
            </w:r>
          </w:p>
        </w:tc>
        <w:tc>
          <w:tcPr>
            <w:tcW w:w="3690" w:type="dxa"/>
            <w:tcBorders/>
            <w:vAlign w:val="center"/>
          </w:tcPr>
          <w:p>
            <w:pPr>
              <w:pStyle w:val="TableContents"/>
              <w:bidi w:val="0"/>
              <w:spacing w:before="0" w:after="0"/>
              <w:jc w:val="left"/>
              <w:rPr/>
            </w:pPr>
            <w:r>
              <w:rPr/>
              <w:t>001-39247</w:t>
            </w:r>
          </w:p>
        </w:tc>
      </w:tr>
      <w:tr>
        <w:trPr/>
        <w:tc>
          <w:tcPr>
            <w:tcW w:w="6515" w:type="dxa"/>
            <w:tcBorders/>
            <w:vAlign w:val="center"/>
          </w:tcPr>
          <w:p>
            <w:pPr>
              <w:pStyle w:val="TableContents"/>
              <w:bidi w:val="0"/>
              <w:spacing w:before="0" w:after="283"/>
              <w:jc w:val="left"/>
              <w:rPr/>
            </w:pPr>
            <w:r>
              <w:rPr/>
              <w:t>Address of Issuer</w:t>
            </w:r>
          </w:p>
        </w:tc>
        <w:tc>
          <w:tcPr>
            <w:tcW w:w="3690" w:type="dxa"/>
            <w:tcBorders/>
            <w:vAlign w:val="center"/>
          </w:tcPr>
          <w:p>
            <w:pPr>
              <w:pStyle w:val="TableContents"/>
              <w:bidi w:val="0"/>
              <w:spacing w:before="0" w:after="0"/>
              <w:jc w:val="left"/>
              <w:rPr/>
            </w:pPr>
            <w:r>
              <w:rPr/>
              <w:t>205 PARK ROAD</w:t>
              <w:br/>
              <w:t>BURLINGAME</w:t>
              <w:br/>
              <w:t xml:space="preserve">CALIFORNIA </w:t>
              <w:br/>
              <w:t>94010</w:t>
            </w:r>
          </w:p>
        </w:tc>
      </w:tr>
      <w:tr>
        <w:trPr/>
        <w:tc>
          <w:tcPr>
            <w:tcW w:w="6515" w:type="dxa"/>
            <w:tcBorders/>
            <w:vAlign w:val="center"/>
          </w:tcPr>
          <w:p>
            <w:pPr>
              <w:pStyle w:val="TableContents"/>
              <w:bidi w:val="0"/>
              <w:spacing w:before="0" w:after="283"/>
              <w:jc w:val="left"/>
              <w:rPr/>
            </w:pPr>
            <w:r>
              <w:rPr/>
              <w:t>Phone</w:t>
            </w:r>
          </w:p>
        </w:tc>
        <w:tc>
          <w:tcPr>
            <w:tcW w:w="3690" w:type="dxa"/>
            <w:tcBorders/>
            <w:vAlign w:val="center"/>
          </w:tcPr>
          <w:p>
            <w:pPr>
              <w:pStyle w:val="TableContents"/>
              <w:bidi w:val="0"/>
              <w:spacing w:before="0" w:after="0"/>
              <w:jc w:val="left"/>
              <w:rPr/>
            </w:pPr>
            <w:r>
              <w:rPr/>
              <w:t>7206478519</w:t>
            </w:r>
          </w:p>
        </w:tc>
      </w:tr>
      <w:tr>
        <w:trPr/>
        <w:tc>
          <w:tcPr>
            <w:tcW w:w="6515" w:type="dxa"/>
            <w:tcBorders/>
            <w:vAlign w:val="center"/>
          </w:tcPr>
          <w:p>
            <w:pPr>
              <w:pStyle w:val="TableContents"/>
              <w:bidi w:val="0"/>
              <w:spacing w:before="0" w:after="283"/>
              <w:jc w:val="left"/>
              <w:rPr/>
            </w:pPr>
            <w:r>
              <w:rPr/>
              <w:t>Name of Person for Whose Account the Securities are To Be Sold</w:t>
            </w:r>
          </w:p>
        </w:tc>
        <w:tc>
          <w:tcPr>
            <w:tcW w:w="3690" w:type="dxa"/>
            <w:tcBorders/>
            <w:vAlign w:val="center"/>
          </w:tcPr>
          <w:p>
            <w:pPr>
              <w:pStyle w:val="TableContents"/>
              <w:bidi w:val="0"/>
              <w:spacing w:before="0" w:after="0"/>
              <w:jc w:val="left"/>
              <w:rPr/>
            </w:pPr>
            <w:r>
              <w:rPr/>
              <w:t>Derynck Mika 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15" w:type="dxa"/>
            <w:tcBorders/>
            <w:vAlign w:val="center"/>
          </w:tcPr>
          <w:p>
            <w:pPr>
              <w:pStyle w:val="TableContents"/>
              <w:bidi w:val="0"/>
              <w:spacing w:before="0" w:after="283"/>
              <w:jc w:val="left"/>
              <w:rPr/>
            </w:pPr>
            <w:r>
              <w:rPr/>
              <w:t>Relationship to Issuer</w:t>
            </w:r>
          </w:p>
        </w:tc>
        <w:tc>
          <w:tcPr>
            <w:tcW w:w="369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27"/>
        <w:gridCol w:w="1175"/>
        <w:gridCol w:w="1468"/>
        <w:gridCol w:w="1558"/>
        <w:gridCol w:w="1570"/>
        <w:gridCol w:w="1414"/>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27"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27" w:type="dxa"/>
            <w:tcBorders/>
            <w:vAlign w:val="center"/>
          </w:tcPr>
          <w:p>
            <w:pPr>
              <w:pStyle w:val="TableContents"/>
              <w:bidi w:val="0"/>
              <w:spacing w:before="0" w:after="0"/>
              <w:jc w:val="left"/>
              <w:rPr/>
            </w:pPr>
            <w:r>
              <w:rPr/>
              <w:t>Jefferies LLC</w:t>
              <w:br/>
              <w:t>520 Madison Avenue, 4th Floor</w:t>
              <w:br/>
              <w:t>New York   NY   10022</w:t>
            </w:r>
          </w:p>
        </w:tc>
        <w:tc>
          <w:tcPr>
            <w:tcW w:w="1175" w:type="dxa"/>
            <w:tcBorders/>
            <w:vAlign w:val="center"/>
          </w:tcPr>
          <w:p>
            <w:pPr>
              <w:pStyle w:val="TableContents"/>
              <w:bidi w:val="0"/>
              <w:spacing w:before="0" w:after="283"/>
              <w:jc w:val="left"/>
              <w:rPr/>
            </w:pPr>
            <w:r>
              <w:rPr/>
              <w:t>158795</w:t>
            </w:r>
          </w:p>
        </w:tc>
        <w:tc>
          <w:tcPr>
            <w:tcW w:w="1468" w:type="dxa"/>
            <w:tcBorders/>
            <w:vAlign w:val="center"/>
          </w:tcPr>
          <w:p>
            <w:pPr>
              <w:pStyle w:val="TableContents"/>
              <w:bidi w:val="0"/>
              <w:spacing w:before="0" w:after="283"/>
              <w:jc w:val="left"/>
              <w:rPr/>
            </w:pPr>
            <w:r>
              <w:rPr/>
              <w:t>9216461.80</w:t>
            </w:r>
          </w:p>
        </w:tc>
        <w:tc>
          <w:tcPr>
            <w:tcW w:w="1558" w:type="dxa"/>
            <w:tcBorders/>
            <w:vAlign w:val="center"/>
          </w:tcPr>
          <w:p>
            <w:pPr>
              <w:pStyle w:val="TableContents"/>
              <w:bidi w:val="0"/>
              <w:spacing w:before="0" w:after="283"/>
              <w:jc w:val="left"/>
              <w:rPr/>
            </w:pPr>
            <w:r>
              <w:rPr/>
              <w:t>71000000</w:t>
            </w:r>
          </w:p>
        </w:tc>
        <w:tc>
          <w:tcPr>
            <w:tcW w:w="1570" w:type="dxa"/>
            <w:tcBorders/>
            <w:vAlign w:val="center"/>
          </w:tcPr>
          <w:p>
            <w:pPr>
              <w:pStyle w:val="TableContents"/>
              <w:bidi w:val="0"/>
              <w:spacing w:before="0" w:after="283"/>
              <w:jc w:val="left"/>
              <w:rPr/>
            </w:pPr>
            <w:r>
              <w:rPr/>
              <w:t>08/04/2026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3"/>
        <w:gridCol w:w="1119"/>
        <w:gridCol w:w="1465"/>
        <w:gridCol w:w="1429"/>
        <w:gridCol w:w="523"/>
        <w:gridCol w:w="1119"/>
        <w:gridCol w:w="1175"/>
        <w:gridCol w:w="1060"/>
        <w:gridCol w:w="1192"/>
      </w:tblGrid>
      <w:tr>
        <w:trPr/>
        <w:tc>
          <w:tcPr>
            <w:tcW w:w="1123" w:type="dxa"/>
            <w:tcBorders/>
            <w:vAlign w:val="center"/>
          </w:tcPr>
          <w:p>
            <w:pPr>
              <w:pStyle w:val="TableHeading"/>
              <w:suppressLineNumbers/>
              <w:bidi w:val="0"/>
              <w:spacing w:before="0" w:after="283"/>
              <w:jc w:val="center"/>
              <w:rPr/>
            </w:pPr>
            <w:r>
              <w:rPr/>
              <w:t>Title of the Class</w:t>
            </w:r>
          </w:p>
        </w:tc>
        <w:tc>
          <w:tcPr>
            <w:tcW w:w="1119" w:type="dxa"/>
            <w:tcBorders/>
            <w:vAlign w:val="center"/>
          </w:tcPr>
          <w:p>
            <w:pPr>
              <w:pStyle w:val="TableHeading"/>
              <w:suppressLineNumbers/>
              <w:bidi w:val="0"/>
              <w:spacing w:before="0" w:after="283"/>
              <w:jc w:val="center"/>
              <w:rPr/>
            </w:pPr>
            <w:r>
              <w:rPr/>
              <w:t>Date you Acquired</w:t>
            </w:r>
          </w:p>
        </w:tc>
        <w:tc>
          <w:tcPr>
            <w:tcW w:w="1465" w:type="dxa"/>
            <w:tcBorders/>
            <w:vAlign w:val="center"/>
          </w:tcPr>
          <w:p>
            <w:pPr>
              <w:pStyle w:val="TableHeading"/>
              <w:suppressLineNumbers/>
              <w:bidi w:val="0"/>
              <w:spacing w:before="0" w:after="283"/>
              <w:jc w:val="center"/>
              <w:rPr/>
            </w:pPr>
            <w:r>
              <w:rPr/>
              <w:t>Nature of Acquisition Transaction</w:t>
            </w:r>
          </w:p>
        </w:tc>
        <w:tc>
          <w:tcPr>
            <w:tcW w:w="1429"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19" w:type="dxa"/>
            <w:tcBorders/>
            <w:vAlign w:val="center"/>
          </w:tcPr>
          <w:p>
            <w:pPr>
              <w:pStyle w:val="TableHeading"/>
              <w:suppressLineNumbers/>
              <w:bidi w:val="0"/>
              <w:spacing w:before="0" w:after="283"/>
              <w:jc w:val="center"/>
              <w:rPr/>
            </w:pPr>
            <w:r>
              <w:rPr/>
              <w:t>Date Donor Acquired</w:t>
            </w:r>
          </w:p>
        </w:tc>
        <w:tc>
          <w:tcPr>
            <w:tcW w:w="1175" w:type="dxa"/>
            <w:tcBorders/>
            <w:vAlign w:val="center"/>
          </w:tcPr>
          <w:p>
            <w:pPr>
              <w:pStyle w:val="TableHeading"/>
              <w:suppressLineNumbers/>
              <w:bidi w:val="0"/>
              <w:spacing w:before="0" w:after="283"/>
              <w:jc w:val="center"/>
              <w:rPr/>
            </w:pPr>
            <w:r>
              <w:rPr/>
              <w:t>Amount of Securities Acquired</w:t>
            </w:r>
          </w:p>
        </w:tc>
        <w:tc>
          <w:tcPr>
            <w:tcW w:w="1060" w:type="dxa"/>
            <w:tcBorders/>
            <w:vAlign w:val="center"/>
          </w:tcPr>
          <w:p>
            <w:pPr>
              <w:pStyle w:val="TableHeading"/>
              <w:suppressLineNumbers/>
              <w:bidi w:val="0"/>
              <w:spacing w:before="0" w:after="283"/>
              <w:jc w:val="center"/>
              <w:rPr/>
            </w:pPr>
            <w:r>
              <w:rPr/>
              <w:t>Date of Payment</w:t>
            </w:r>
          </w:p>
        </w:tc>
        <w:tc>
          <w:tcPr>
            <w:tcW w:w="11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3" w:type="dxa"/>
            <w:tcBorders/>
            <w:vAlign w:val="center"/>
          </w:tcPr>
          <w:p>
            <w:pPr>
              <w:pStyle w:val="TableContents"/>
              <w:bidi w:val="0"/>
              <w:spacing w:before="0" w:after="283"/>
              <w:jc w:val="left"/>
              <w:rPr/>
            </w:pPr>
            <w:r>
              <w:rPr/>
              <w:t>Common</w:t>
            </w:r>
          </w:p>
        </w:tc>
        <w:tc>
          <w:tcPr>
            <w:tcW w:w="1119" w:type="dxa"/>
            <w:tcBorders/>
            <w:vAlign w:val="center"/>
          </w:tcPr>
          <w:p>
            <w:pPr>
              <w:pStyle w:val="TableContents"/>
              <w:bidi w:val="0"/>
              <w:spacing w:before="0" w:after="283"/>
              <w:jc w:val="left"/>
              <w:rPr/>
            </w:pPr>
            <w:r>
              <w:rPr/>
              <w:t>08/09/2022</w:t>
            </w:r>
          </w:p>
        </w:tc>
        <w:tc>
          <w:tcPr>
            <w:tcW w:w="1465" w:type="dxa"/>
            <w:tcBorders/>
            <w:vAlign w:val="center"/>
          </w:tcPr>
          <w:p>
            <w:pPr>
              <w:pStyle w:val="TableContents"/>
              <w:bidi w:val="0"/>
              <w:spacing w:before="0" w:after="283"/>
              <w:jc w:val="left"/>
              <w:rPr/>
            </w:pPr>
            <w:r>
              <w:rPr/>
              <w:t>Stock Options</w:t>
            </w:r>
          </w:p>
        </w:tc>
        <w:tc>
          <w:tcPr>
            <w:tcW w:w="1429" w:type="dxa"/>
            <w:tcBorders/>
            <w:vAlign w:val="center"/>
          </w:tcPr>
          <w:p>
            <w:pPr>
              <w:pStyle w:val="TableContents"/>
              <w:bidi w:val="0"/>
              <w:spacing w:before="0" w:after="283"/>
              <w:jc w:val="left"/>
              <w:rPr/>
            </w:pPr>
            <w:r>
              <w:rPr/>
              <w:t>Enliven Therapeutics</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87373</w:t>
            </w:r>
          </w:p>
        </w:tc>
        <w:tc>
          <w:tcPr>
            <w:tcW w:w="1060" w:type="dxa"/>
            <w:tcBorders/>
            <w:vAlign w:val="center"/>
          </w:tcPr>
          <w:p>
            <w:pPr>
              <w:pStyle w:val="TableContents"/>
              <w:bidi w:val="0"/>
              <w:spacing w:before="0" w:after="283"/>
              <w:jc w:val="left"/>
              <w:rPr/>
            </w:pPr>
            <w:r>
              <w:rPr/>
              <w:t>08/09/2022</w:t>
            </w:r>
          </w:p>
        </w:tc>
        <w:tc>
          <w:tcPr>
            <w:tcW w:w="1192" w:type="dxa"/>
            <w:tcBorders/>
            <w:vAlign w:val="center"/>
          </w:tcPr>
          <w:p>
            <w:pPr>
              <w:pStyle w:val="TableContents"/>
              <w:bidi w:val="0"/>
              <w:spacing w:before="0" w:after="283"/>
              <w:jc w:val="left"/>
              <w:rPr/>
            </w:pPr>
            <w:r>
              <w:rPr/>
              <w:t>N/A</w:t>
            </w:r>
          </w:p>
        </w:tc>
      </w:tr>
      <w:tr>
        <w:trPr/>
        <w:tc>
          <w:tcPr>
            <w:tcW w:w="1123" w:type="dxa"/>
            <w:tcBorders/>
            <w:vAlign w:val="center"/>
          </w:tcPr>
          <w:p>
            <w:pPr>
              <w:pStyle w:val="TableContents"/>
              <w:bidi w:val="0"/>
              <w:spacing w:before="0" w:after="283"/>
              <w:jc w:val="left"/>
              <w:rPr/>
            </w:pPr>
            <w:r>
              <w:rPr/>
              <w:t>Common</w:t>
            </w:r>
          </w:p>
        </w:tc>
        <w:tc>
          <w:tcPr>
            <w:tcW w:w="1119" w:type="dxa"/>
            <w:tcBorders/>
            <w:vAlign w:val="center"/>
          </w:tcPr>
          <w:p>
            <w:pPr>
              <w:pStyle w:val="TableContents"/>
              <w:bidi w:val="0"/>
              <w:spacing w:before="0" w:after="283"/>
              <w:jc w:val="left"/>
              <w:rPr/>
            </w:pPr>
            <w:r>
              <w:rPr/>
              <w:t>02/23/2023</w:t>
            </w:r>
          </w:p>
        </w:tc>
        <w:tc>
          <w:tcPr>
            <w:tcW w:w="1465" w:type="dxa"/>
            <w:tcBorders/>
            <w:vAlign w:val="center"/>
          </w:tcPr>
          <w:p>
            <w:pPr>
              <w:pStyle w:val="TableContents"/>
              <w:bidi w:val="0"/>
              <w:spacing w:before="0" w:after="283"/>
              <w:jc w:val="left"/>
              <w:rPr/>
            </w:pPr>
            <w:r>
              <w:rPr/>
              <w:t>Stock Options</w:t>
            </w:r>
          </w:p>
        </w:tc>
        <w:tc>
          <w:tcPr>
            <w:tcW w:w="1429" w:type="dxa"/>
            <w:tcBorders/>
            <w:vAlign w:val="center"/>
          </w:tcPr>
          <w:p>
            <w:pPr>
              <w:pStyle w:val="TableContents"/>
              <w:bidi w:val="0"/>
              <w:spacing w:before="0" w:after="283"/>
              <w:jc w:val="left"/>
              <w:rPr/>
            </w:pPr>
            <w:r>
              <w:rPr/>
              <w:t>Enliven Therapeutics</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27567</w:t>
            </w:r>
          </w:p>
        </w:tc>
        <w:tc>
          <w:tcPr>
            <w:tcW w:w="1060" w:type="dxa"/>
            <w:tcBorders/>
            <w:vAlign w:val="center"/>
          </w:tcPr>
          <w:p>
            <w:pPr>
              <w:pStyle w:val="TableContents"/>
              <w:bidi w:val="0"/>
              <w:spacing w:before="0" w:after="283"/>
              <w:jc w:val="left"/>
              <w:rPr/>
            </w:pPr>
            <w:r>
              <w:rPr/>
              <w:t>02/23/2023</w:t>
            </w:r>
          </w:p>
        </w:tc>
        <w:tc>
          <w:tcPr>
            <w:tcW w:w="1192" w:type="dxa"/>
            <w:tcBorders/>
            <w:vAlign w:val="center"/>
          </w:tcPr>
          <w:p>
            <w:pPr>
              <w:pStyle w:val="TableContents"/>
              <w:bidi w:val="0"/>
              <w:spacing w:before="0" w:after="283"/>
              <w:jc w:val="left"/>
              <w:rPr/>
            </w:pPr>
            <w:r>
              <w:rPr/>
              <w:t>N/A</w:t>
            </w:r>
          </w:p>
        </w:tc>
      </w:tr>
      <w:tr>
        <w:trPr/>
        <w:tc>
          <w:tcPr>
            <w:tcW w:w="1123" w:type="dxa"/>
            <w:tcBorders/>
            <w:vAlign w:val="center"/>
          </w:tcPr>
          <w:p>
            <w:pPr>
              <w:pStyle w:val="TableContents"/>
              <w:bidi w:val="0"/>
              <w:spacing w:before="0" w:after="283"/>
              <w:jc w:val="left"/>
              <w:rPr/>
            </w:pPr>
            <w:r>
              <w:rPr/>
              <w:t>Common</w:t>
            </w:r>
          </w:p>
        </w:tc>
        <w:tc>
          <w:tcPr>
            <w:tcW w:w="1119" w:type="dxa"/>
            <w:tcBorders/>
            <w:vAlign w:val="center"/>
          </w:tcPr>
          <w:p>
            <w:pPr>
              <w:pStyle w:val="TableContents"/>
              <w:bidi w:val="0"/>
              <w:spacing w:before="0" w:after="283"/>
              <w:jc w:val="left"/>
              <w:rPr/>
            </w:pPr>
            <w:r>
              <w:rPr/>
              <w:t>02/13/2024</w:t>
            </w:r>
          </w:p>
        </w:tc>
        <w:tc>
          <w:tcPr>
            <w:tcW w:w="1465" w:type="dxa"/>
            <w:tcBorders/>
            <w:vAlign w:val="center"/>
          </w:tcPr>
          <w:p>
            <w:pPr>
              <w:pStyle w:val="TableContents"/>
              <w:bidi w:val="0"/>
              <w:spacing w:before="0" w:after="283"/>
              <w:jc w:val="left"/>
              <w:rPr/>
            </w:pPr>
            <w:r>
              <w:rPr/>
              <w:t>Stock Options</w:t>
            </w:r>
          </w:p>
        </w:tc>
        <w:tc>
          <w:tcPr>
            <w:tcW w:w="1429" w:type="dxa"/>
            <w:tcBorders/>
            <w:vAlign w:val="center"/>
          </w:tcPr>
          <w:p>
            <w:pPr>
              <w:pStyle w:val="TableContents"/>
              <w:bidi w:val="0"/>
              <w:spacing w:before="0" w:after="283"/>
              <w:jc w:val="left"/>
              <w:rPr/>
            </w:pPr>
            <w:r>
              <w:rPr/>
              <w:t>Enliven Therapeutics</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23364</w:t>
            </w:r>
          </w:p>
        </w:tc>
        <w:tc>
          <w:tcPr>
            <w:tcW w:w="1060" w:type="dxa"/>
            <w:tcBorders/>
            <w:vAlign w:val="center"/>
          </w:tcPr>
          <w:p>
            <w:pPr>
              <w:pStyle w:val="TableContents"/>
              <w:bidi w:val="0"/>
              <w:spacing w:before="0" w:after="283"/>
              <w:jc w:val="left"/>
              <w:rPr/>
            </w:pPr>
            <w:r>
              <w:rPr/>
              <w:t>02/13/2024</w:t>
            </w:r>
          </w:p>
        </w:tc>
        <w:tc>
          <w:tcPr>
            <w:tcW w:w="1192" w:type="dxa"/>
            <w:tcBorders/>
            <w:vAlign w:val="center"/>
          </w:tcPr>
          <w:p>
            <w:pPr>
              <w:pStyle w:val="TableContents"/>
              <w:bidi w:val="0"/>
              <w:spacing w:before="0" w:after="283"/>
              <w:jc w:val="left"/>
              <w:rPr/>
            </w:pPr>
            <w:r>
              <w:rPr/>
              <w:t>N/A</w:t>
            </w:r>
          </w:p>
        </w:tc>
      </w:tr>
      <w:tr>
        <w:trPr/>
        <w:tc>
          <w:tcPr>
            <w:tcW w:w="1123" w:type="dxa"/>
            <w:tcBorders/>
            <w:vAlign w:val="center"/>
          </w:tcPr>
          <w:p>
            <w:pPr>
              <w:pStyle w:val="TableContents"/>
              <w:bidi w:val="0"/>
              <w:spacing w:before="0" w:after="283"/>
              <w:jc w:val="left"/>
              <w:rPr/>
            </w:pPr>
            <w:r>
              <w:rPr/>
              <w:t>Common</w:t>
            </w:r>
          </w:p>
        </w:tc>
        <w:tc>
          <w:tcPr>
            <w:tcW w:w="1119" w:type="dxa"/>
            <w:tcBorders/>
            <w:vAlign w:val="center"/>
          </w:tcPr>
          <w:p>
            <w:pPr>
              <w:pStyle w:val="TableContents"/>
              <w:bidi w:val="0"/>
              <w:spacing w:before="0" w:after="283"/>
              <w:jc w:val="left"/>
              <w:rPr/>
            </w:pPr>
            <w:r>
              <w:rPr/>
              <w:t>02/06/2025</w:t>
            </w:r>
          </w:p>
        </w:tc>
        <w:tc>
          <w:tcPr>
            <w:tcW w:w="1465" w:type="dxa"/>
            <w:tcBorders/>
            <w:vAlign w:val="center"/>
          </w:tcPr>
          <w:p>
            <w:pPr>
              <w:pStyle w:val="TableContents"/>
              <w:bidi w:val="0"/>
              <w:spacing w:before="0" w:after="283"/>
              <w:jc w:val="left"/>
              <w:rPr/>
            </w:pPr>
            <w:r>
              <w:rPr/>
              <w:t>Stock Options</w:t>
            </w:r>
          </w:p>
        </w:tc>
        <w:tc>
          <w:tcPr>
            <w:tcW w:w="1429" w:type="dxa"/>
            <w:tcBorders/>
            <w:vAlign w:val="center"/>
          </w:tcPr>
          <w:p>
            <w:pPr>
              <w:pStyle w:val="TableContents"/>
              <w:bidi w:val="0"/>
              <w:spacing w:before="0" w:after="283"/>
              <w:jc w:val="left"/>
              <w:rPr/>
            </w:pPr>
            <w:r>
              <w:rPr/>
              <w:t>Enliven Therapeutics</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20491</w:t>
            </w:r>
          </w:p>
        </w:tc>
        <w:tc>
          <w:tcPr>
            <w:tcW w:w="1060" w:type="dxa"/>
            <w:tcBorders/>
            <w:vAlign w:val="center"/>
          </w:tcPr>
          <w:p>
            <w:pPr>
              <w:pStyle w:val="TableContents"/>
              <w:bidi w:val="0"/>
              <w:spacing w:before="0" w:after="283"/>
              <w:jc w:val="left"/>
              <w:rPr/>
            </w:pPr>
            <w:r>
              <w:rPr/>
              <w:t>02/06/2025</w:t>
            </w:r>
          </w:p>
        </w:tc>
        <w:tc>
          <w:tcPr>
            <w:tcW w:w="119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092"/>
        <w:gridCol w:w="7113"/>
      </w:tblGrid>
      <w:tr>
        <w:trPr/>
        <w:tc>
          <w:tcPr>
            <w:tcW w:w="3092" w:type="dxa"/>
            <w:tcBorders/>
            <w:vAlign w:val="center"/>
          </w:tcPr>
          <w:p>
            <w:pPr>
              <w:pStyle w:val="TableContents"/>
              <w:bidi w:val="0"/>
              <w:spacing w:before="0" w:after="283"/>
              <w:jc w:val="left"/>
              <w:rPr/>
            </w:pPr>
            <w:r>
              <w:rPr/>
              <w:t>Remarks</w:t>
            </w:r>
          </w:p>
        </w:tc>
        <w:tc>
          <w:tcPr>
            <w:tcW w:w="7113" w:type="dxa"/>
            <w:tcBorders/>
            <w:vAlign w:val="center"/>
          </w:tcPr>
          <w:p>
            <w:pPr>
              <w:pStyle w:val="TableContents"/>
              <w:bidi w:val="0"/>
              <w:spacing w:before="0" w:after="0"/>
              <w:jc w:val="left"/>
              <w:rPr/>
            </w:pPr>
            <w:r>
              <w:rPr/>
              <w:t>All sales are to be made pursuant to a previously signed/adopted 10b5-1 Selling Plan dated 04/08/2025, and all representations regarding material non-public information were made as of the adoption of the plan.</w:t>
            </w:r>
          </w:p>
        </w:tc>
      </w:tr>
      <w:tr>
        <w:trPr/>
        <w:tc>
          <w:tcPr>
            <w:tcW w:w="3092" w:type="dxa"/>
            <w:tcBorders/>
            <w:vAlign w:val="center"/>
          </w:tcPr>
          <w:p>
            <w:pPr>
              <w:pStyle w:val="TableContents"/>
              <w:bidi w:val="0"/>
              <w:spacing w:before="0" w:after="283"/>
              <w:jc w:val="left"/>
              <w:rPr/>
            </w:pPr>
            <w:r>
              <w:rPr/>
              <w:t>Date of Notice</w:t>
            </w:r>
          </w:p>
        </w:tc>
        <w:tc>
          <w:tcPr>
            <w:tcW w:w="7113" w:type="dxa"/>
            <w:tcBorders/>
            <w:vAlign w:val="center"/>
          </w:tcPr>
          <w:p>
            <w:pPr>
              <w:pStyle w:val="TableContents"/>
              <w:bidi w:val="0"/>
              <w:spacing w:before="0" w:after="0"/>
              <w:jc w:val="left"/>
              <w:rPr/>
            </w:pPr>
            <w:r>
              <w:rPr/>
              <w:t>08/04/2026</w:t>
            </w:r>
          </w:p>
        </w:tc>
      </w:tr>
      <w:tr>
        <w:trPr/>
        <w:tc>
          <w:tcPr>
            <w:tcW w:w="3092" w:type="dxa"/>
            <w:tcBorders/>
            <w:vAlign w:val="center"/>
          </w:tcPr>
          <w:p>
            <w:pPr>
              <w:pStyle w:val="TableContents"/>
              <w:bidi w:val="0"/>
              <w:spacing w:before="0" w:after="283"/>
              <w:jc w:val="left"/>
              <w:rPr/>
            </w:pPr>
            <w:r>
              <w:rPr/>
              <w:t>Date of Plan Adoption or Giving of Instruction, If Relying on Rule 10b5-1</w:t>
            </w:r>
          </w:p>
        </w:tc>
        <w:tc>
          <w:tcPr>
            <w:tcW w:w="7113" w:type="dxa"/>
            <w:tcBorders/>
            <w:vAlign w:val="center"/>
          </w:tcPr>
          <w:p>
            <w:pPr>
              <w:pStyle w:val="TableContents"/>
              <w:bidi w:val="0"/>
              <w:spacing w:before="0" w:after="0"/>
              <w:jc w:val="left"/>
              <w:rPr/>
            </w:pPr>
            <w:r>
              <w:rPr/>
              <w:t>04/08/2025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92" w:type="dxa"/>
            <w:tcBorders/>
            <w:vAlign w:val="center"/>
          </w:tcPr>
          <w:p>
            <w:pPr>
              <w:pStyle w:val="TableContents"/>
              <w:bidi w:val="0"/>
              <w:spacing w:before="0" w:after="283"/>
              <w:jc w:val="left"/>
              <w:rPr/>
            </w:pPr>
            <w:r>
              <w:rPr/>
              <w:t>Signature</w:t>
            </w:r>
          </w:p>
        </w:tc>
        <w:tc>
          <w:tcPr>
            <w:tcW w:w="7113" w:type="dxa"/>
            <w:tcBorders/>
            <w:vAlign w:val="center"/>
          </w:tcPr>
          <w:p>
            <w:pPr>
              <w:pStyle w:val="TableContents"/>
              <w:bidi w:val="0"/>
              <w:spacing w:before="0" w:after="0"/>
              <w:jc w:val="left"/>
              <w:rPr/>
            </w:pPr>
            <w:r>
              <w:rPr/>
              <w:t>Mika Derynck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3314</Characters>
  <CharactersWithSpaces>3878</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